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0D" w:rsidRPr="0009720D" w:rsidRDefault="0009720D" w:rsidP="0009720D">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09720D">
        <w:rPr>
          <w:rFonts w:ascii="Times New Roman" w:eastAsia="Times New Roman" w:hAnsi="Times New Roman" w:cs="Times New Roman"/>
          <w:b/>
          <w:bCs/>
          <w:sz w:val="24"/>
          <w:szCs w:val="24"/>
          <w:lang w:eastAsia="fr-FR"/>
        </w:rPr>
        <w:t>Une cartographie rend lisible plus de 500 offres de soins de support</w:t>
      </w:r>
    </w:p>
    <w:p w:rsidR="0009720D" w:rsidRPr="0009720D" w:rsidRDefault="0009720D" w:rsidP="0009720D">
      <w:pPr>
        <w:spacing w:before="100" w:beforeAutospacing="1" w:after="100" w:afterAutospacing="1" w:line="240" w:lineRule="auto"/>
        <w:rPr>
          <w:rFonts w:ascii="Times New Roman" w:eastAsia="Times New Roman" w:hAnsi="Times New Roman" w:cs="Times New Roman"/>
          <w:sz w:val="24"/>
          <w:szCs w:val="24"/>
          <w:lang w:eastAsia="fr-FR"/>
        </w:rPr>
      </w:pPr>
      <w:r w:rsidRPr="0009720D">
        <w:rPr>
          <w:rFonts w:ascii="Times New Roman" w:eastAsia="Times New Roman" w:hAnsi="Times New Roman" w:cs="Times New Roman"/>
          <w:b/>
          <w:bCs/>
          <w:sz w:val="24"/>
          <w:szCs w:val="24"/>
          <w:lang w:eastAsia="fr-FR"/>
        </w:rPr>
        <w:t>Publié</w:t>
      </w:r>
      <w:r w:rsidRPr="0009720D">
        <w:rPr>
          <w:rFonts w:ascii="Times New Roman" w:eastAsia="Times New Roman" w:hAnsi="Times New Roman" w:cs="Times New Roman"/>
          <w:sz w:val="24"/>
          <w:szCs w:val="24"/>
          <w:lang w:eastAsia="fr-FR"/>
        </w:rPr>
        <w:t xml:space="preserve"> par HOSPIMEDIA</w:t>
      </w:r>
    </w:p>
    <w:p w:rsidR="0009720D" w:rsidRPr="0009720D" w:rsidRDefault="0009720D" w:rsidP="0009720D">
      <w:pPr>
        <w:spacing w:before="100" w:beforeAutospacing="1" w:after="100" w:afterAutospacing="1" w:line="240" w:lineRule="auto"/>
        <w:rPr>
          <w:rFonts w:ascii="Times New Roman" w:eastAsia="Times New Roman" w:hAnsi="Times New Roman" w:cs="Times New Roman"/>
          <w:sz w:val="24"/>
          <w:szCs w:val="24"/>
          <w:lang w:eastAsia="fr-FR"/>
        </w:rPr>
      </w:pPr>
      <w:r w:rsidRPr="0009720D">
        <w:rPr>
          <w:rFonts w:ascii="Times New Roman" w:eastAsia="Times New Roman" w:hAnsi="Times New Roman" w:cs="Times New Roman"/>
          <w:sz w:val="24"/>
          <w:szCs w:val="24"/>
          <w:lang w:eastAsia="fr-FR"/>
        </w:rPr>
        <w:t>"</w:t>
      </w:r>
      <w:hyperlink r:id="rId5" w:tgtFrame="_blank" w:history="1">
        <w:r w:rsidRPr="0009720D">
          <w:rPr>
            <w:rFonts w:ascii="Times New Roman" w:eastAsia="Times New Roman" w:hAnsi="Times New Roman" w:cs="Times New Roman"/>
            <w:color w:val="0563C1"/>
            <w:sz w:val="24"/>
            <w:szCs w:val="24"/>
            <w:u w:val="single"/>
            <w:lang w:eastAsia="fr-FR"/>
          </w:rPr>
          <w:t>La Vie Autour</w:t>
        </w:r>
      </w:hyperlink>
      <w:r w:rsidRPr="0009720D">
        <w:rPr>
          <w:rFonts w:ascii="Times New Roman" w:eastAsia="Times New Roman" w:hAnsi="Times New Roman" w:cs="Times New Roman"/>
          <w:sz w:val="24"/>
          <w:szCs w:val="24"/>
          <w:lang w:eastAsia="fr-FR"/>
        </w:rPr>
        <w:t>" est un nouvel outil gratuit en ligne disponible depuis ce 18 juin. Il recense sur une carte interactive l'offre de soins de support non médicamenteux proposée par des associations loi 1901 en France. Réalisé par l'Association francophone pour les soins oncologiques de support (</w:t>
      </w:r>
      <w:proofErr w:type="spellStart"/>
      <w:r w:rsidRPr="0009720D">
        <w:rPr>
          <w:rFonts w:ascii="Times New Roman" w:eastAsia="Times New Roman" w:hAnsi="Times New Roman" w:cs="Times New Roman"/>
          <w:sz w:val="24"/>
          <w:szCs w:val="24"/>
          <w:lang w:eastAsia="fr-FR"/>
        </w:rPr>
        <w:t>Afsos</w:t>
      </w:r>
      <w:proofErr w:type="spellEnd"/>
      <w:r w:rsidRPr="0009720D">
        <w:rPr>
          <w:rFonts w:ascii="Times New Roman" w:eastAsia="Times New Roman" w:hAnsi="Times New Roman" w:cs="Times New Roman"/>
          <w:sz w:val="24"/>
          <w:szCs w:val="24"/>
          <w:lang w:eastAsia="fr-FR"/>
        </w:rPr>
        <w:t>), en partenariat avec Pfizer, il a pour but de répondre à un défaut de lisibilité de l'offre pour les personnes atteintes de cancer, leurs aidants et leurs proches. C'est en effet un constat dressé dans le cadre des plans Cancer. Le troisième plan notamment, courant sur la période 2014-2019, propose de renforcer les actions en la matière. Dans son action 7.3, l'Institut national du cancer souligne l'importance de "</w:t>
      </w:r>
      <w:r w:rsidRPr="0009720D">
        <w:rPr>
          <w:rFonts w:ascii="Times New Roman" w:eastAsia="Times New Roman" w:hAnsi="Times New Roman" w:cs="Times New Roman"/>
          <w:i/>
          <w:iCs/>
          <w:sz w:val="24"/>
          <w:szCs w:val="24"/>
          <w:lang w:eastAsia="fr-FR"/>
        </w:rPr>
        <w:t>mettre en place, dès l’annonce et tout au long de la prise en charge, une détection systématique des besoins en soins de support et d'accompagnement, soutenue par le développement d’outils adaptés et par la formation/sensibilisation des soignants à la détection de ces besoins</w:t>
      </w:r>
      <w:r w:rsidRPr="0009720D">
        <w:rPr>
          <w:rFonts w:ascii="Times New Roman" w:eastAsia="Times New Roman" w:hAnsi="Times New Roman" w:cs="Times New Roman"/>
          <w:sz w:val="24"/>
          <w:szCs w:val="24"/>
          <w:lang w:eastAsia="fr-FR"/>
        </w:rPr>
        <w:t>". L'action 7.6 est alors entièrement dédiée à "</w:t>
      </w:r>
      <w:r w:rsidRPr="0009720D">
        <w:rPr>
          <w:rFonts w:ascii="Times New Roman" w:eastAsia="Times New Roman" w:hAnsi="Times New Roman" w:cs="Times New Roman"/>
          <w:i/>
          <w:iCs/>
          <w:sz w:val="24"/>
          <w:szCs w:val="24"/>
          <w:lang w:eastAsia="fr-FR"/>
        </w:rPr>
        <w:t>une orientation adéquate vers les soins de support pour tous les malades</w:t>
      </w:r>
      <w:r w:rsidRPr="0009720D">
        <w:rPr>
          <w:rFonts w:ascii="Times New Roman" w:eastAsia="Times New Roman" w:hAnsi="Times New Roman" w:cs="Times New Roman"/>
          <w:sz w:val="24"/>
          <w:szCs w:val="24"/>
          <w:lang w:eastAsia="fr-FR"/>
        </w:rPr>
        <w:t>" et l'action 7.7 à "</w:t>
      </w:r>
      <w:r w:rsidRPr="0009720D">
        <w:rPr>
          <w:rFonts w:ascii="Times New Roman" w:eastAsia="Times New Roman" w:hAnsi="Times New Roman" w:cs="Times New Roman"/>
          <w:i/>
          <w:iCs/>
          <w:sz w:val="24"/>
          <w:szCs w:val="24"/>
          <w:lang w:eastAsia="fr-FR"/>
        </w:rPr>
        <w:t>l'accès à des soins de support de qualité</w:t>
      </w:r>
      <w:r w:rsidRPr="0009720D">
        <w:rPr>
          <w:rFonts w:ascii="Times New Roman" w:eastAsia="Times New Roman" w:hAnsi="Times New Roman" w:cs="Times New Roman"/>
          <w:sz w:val="24"/>
          <w:szCs w:val="24"/>
          <w:lang w:eastAsia="fr-FR"/>
        </w:rPr>
        <w:t>".</w:t>
      </w:r>
      <w:r w:rsidRPr="0009720D">
        <w:rPr>
          <w:rFonts w:ascii="Times New Roman" w:eastAsia="Times New Roman" w:hAnsi="Times New Roman" w:cs="Times New Roman"/>
          <w:sz w:val="24"/>
          <w:szCs w:val="24"/>
          <w:lang w:eastAsia="fr-FR"/>
        </w:rPr>
        <w:br/>
      </w:r>
      <w:r w:rsidRPr="0009720D">
        <w:rPr>
          <w:rFonts w:ascii="Times New Roman" w:eastAsia="Times New Roman" w:hAnsi="Times New Roman" w:cs="Times New Roman"/>
          <w:sz w:val="24"/>
          <w:szCs w:val="24"/>
          <w:lang w:eastAsia="fr-FR"/>
        </w:rPr>
        <w:br/>
        <w:t>Outre une information trop tardive en la matière, l'</w:t>
      </w:r>
      <w:proofErr w:type="spellStart"/>
      <w:r w:rsidRPr="0009720D">
        <w:rPr>
          <w:rFonts w:ascii="Times New Roman" w:eastAsia="Times New Roman" w:hAnsi="Times New Roman" w:cs="Times New Roman"/>
          <w:sz w:val="24"/>
          <w:szCs w:val="24"/>
          <w:lang w:eastAsia="fr-FR"/>
        </w:rPr>
        <w:t>Afsos</w:t>
      </w:r>
      <w:proofErr w:type="spellEnd"/>
      <w:r w:rsidRPr="0009720D">
        <w:rPr>
          <w:rFonts w:ascii="Times New Roman" w:eastAsia="Times New Roman" w:hAnsi="Times New Roman" w:cs="Times New Roman"/>
          <w:sz w:val="24"/>
          <w:szCs w:val="24"/>
          <w:lang w:eastAsia="fr-FR"/>
        </w:rPr>
        <w:t>, en novembre 2014, a confirmé </w:t>
      </w:r>
      <w:r w:rsidRPr="0009720D">
        <w:rPr>
          <w:rFonts w:ascii="Times New Roman" w:eastAsia="Times New Roman" w:hAnsi="Times New Roman" w:cs="Times New Roman"/>
          <w:i/>
          <w:iCs/>
          <w:sz w:val="24"/>
          <w:szCs w:val="24"/>
          <w:lang w:eastAsia="fr-FR"/>
        </w:rPr>
        <w:t>via</w:t>
      </w:r>
      <w:r w:rsidRPr="0009720D">
        <w:rPr>
          <w:rFonts w:ascii="Times New Roman" w:eastAsia="Times New Roman" w:hAnsi="Times New Roman" w:cs="Times New Roman"/>
          <w:sz w:val="24"/>
          <w:szCs w:val="24"/>
          <w:lang w:eastAsia="fr-FR"/>
        </w:rPr>
        <w:t> son deuxième baromètre étudiant les pratiques en oncologie (lire ci-contre) que de nombreux patients rencontrent des difficultés pour trouver une offre en soins de support de qualité et répondant à leurs besoins près de chez eux. Dès lors, le site recense plus de 500 offres. Des offres "</w:t>
      </w:r>
      <w:r w:rsidRPr="0009720D">
        <w:rPr>
          <w:rFonts w:ascii="Times New Roman" w:eastAsia="Times New Roman" w:hAnsi="Times New Roman" w:cs="Times New Roman"/>
          <w:i/>
          <w:iCs/>
          <w:sz w:val="24"/>
          <w:szCs w:val="24"/>
          <w:lang w:eastAsia="fr-FR"/>
        </w:rPr>
        <w:t>fiables</w:t>
      </w:r>
      <w:r w:rsidRPr="0009720D">
        <w:rPr>
          <w:rFonts w:ascii="Times New Roman" w:eastAsia="Times New Roman" w:hAnsi="Times New Roman" w:cs="Times New Roman"/>
          <w:sz w:val="24"/>
          <w:szCs w:val="24"/>
          <w:lang w:eastAsia="fr-FR"/>
        </w:rPr>
        <w:t>" sélectionnées selon une méthodologie validée par les professionnels de l'association mais aussi en conformité avec les recommandations de la mission interministérielle de vigilance et de lutte contre les dérives sectaires, expliquent les promoteurs de l'outil dans un dossier de presse.</w:t>
      </w:r>
      <w:r w:rsidRPr="0009720D">
        <w:rPr>
          <w:rFonts w:ascii="Times New Roman" w:eastAsia="Times New Roman" w:hAnsi="Times New Roman" w:cs="Times New Roman"/>
          <w:sz w:val="24"/>
          <w:szCs w:val="24"/>
          <w:lang w:eastAsia="fr-FR"/>
        </w:rPr>
        <w:br/>
        <w:t>Sept catégories les répertorient : être mieux dans ma peau, me sentir soutenu(e), bien me nourrir, bouger autrement, être accompagné(e) dans mes démarches, aider mes proches, m'évader grâce aux loisirs. L'utilisateur visualise alors l'ensemble des associations référencées ou accède aux coordonnées de celles à proximité de son lieu de résidence. Des fiches explicatives et des sources d'informations complémentaires sont également fournies. </w:t>
      </w:r>
      <w:r w:rsidRPr="0009720D">
        <w:rPr>
          <w:rFonts w:ascii="Times New Roman" w:eastAsia="Times New Roman" w:hAnsi="Times New Roman" w:cs="Times New Roman"/>
          <w:sz w:val="24"/>
          <w:szCs w:val="24"/>
          <w:lang w:eastAsia="fr-FR"/>
        </w:rPr>
        <w:br/>
        <w:t>Le site a désormais pour vocation de poursuivre le référencement de nouvelles adresses.</w:t>
      </w:r>
    </w:p>
    <w:p w:rsidR="00D42BC3" w:rsidRDefault="00C02878">
      <w:r w:rsidRPr="00C02878">
        <w:t>http://www.lavieautour.fr/map</w:t>
      </w:r>
      <w:bookmarkStart w:id="0" w:name="_GoBack"/>
      <w:bookmarkEnd w:id="0"/>
    </w:p>
    <w:sectPr w:rsidR="00D42BC3" w:rsidSect="0009720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0D"/>
    <w:rsid w:val="0009720D"/>
    <w:rsid w:val="00C02878"/>
    <w:rsid w:val="00D42BC3"/>
    <w:rsid w:val="00DC3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09720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09720D"/>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0972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09720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09720D"/>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097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vieautour.fr/ma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poste1</dc:creator>
  <cp:lastModifiedBy>poste1</cp:lastModifiedBy>
  <cp:revision>2</cp:revision>
  <dcterms:created xsi:type="dcterms:W3CDTF">2016-04-05T10:09:00Z</dcterms:created>
  <dcterms:modified xsi:type="dcterms:W3CDTF">2016-04-05T10:09:00Z</dcterms:modified>
</cp:coreProperties>
</file>